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EAC" w:rsidRPr="0027259D" w:rsidRDefault="00860EAC" w:rsidP="00860EAC">
      <w:pPr>
        <w:jc w:val="both"/>
        <w:rPr>
          <w:rFonts w:ascii="Cambria" w:hAnsi="Cambria"/>
          <w:b/>
        </w:rPr>
      </w:pPr>
      <w:r w:rsidRPr="0027259D">
        <w:rPr>
          <w:rFonts w:ascii="Cambria" w:hAnsi="Cambria"/>
          <w:b/>
        </w:rPr>
        <w:t>PARECER DO CONTROLE INTERNO Nº 0</w:t>
      </w:r>
      <w:r>
        <w:rPr>
          <w:rFonts w:ascii="Cambria" w:hAnsi="Cambria"/>
          <w:b/>
        </w:rPr>
        <w:t>11</w:t>
      </w:r>
      <w:r w:rsidRPr="0027259D">
        <w:rPr>
          <w:rFonts w:ascii="Cambria" w:hAnsi="Cambria"/>
          <w:b/>
        </w:rPr>
        <w:t>/SCI-</w:t>
      </w:r>
      <w:r>
        <w:rPr>
          <w:rFonts w:ascii="Cambria" w:hAnsi="Cambria"/>
          <w:b/>
        </w:rPr>
        <w:t>DIV</w:t>
      </w:r>
      <w:r w:rsidRPr="0027259D">
        <w:rPr>
          <w:rFonts w:ascii="Cambria" w:hAnsi="Cambria"/>
          <w:b/>
        </w:rPr>
        <w:t>/201</w:t>
      </w:r>
      <w:r>
        <w:rPr>
          <w:rFonts w:ascii="Cambria" w:hAnsi="Cambria"/>
          <w:b/>
        </w:rPr>
        <w:t>8</w:t>
      </w:r>
    </w:p>
    <w:p w:rsidR="00860EAC" w:rsidRPr="0027259D" w:rsidRDefault="00860EAC" w:rsidP="00860EAC">
      <w:pPr>
        <w:ind w:left="2268"/>
        <w:jc w:val="both"/>
        <w:rPr>
          <w:rFonts w:ascii="Cambria" w:hAnsi="Cambria"/>
          <w:b/>
        </w:rPr>
      </w:pPr>
    </w:p>
    <w:p w:rsidR="00860EAC" w:rsidRDefault="00860EAC" w:rsidP="00860EAC">
      <w:pPr>
        <w:ind w:left="2268"/>
        <w:jc w:val="both"/>
        <w:rPr>
          <w:rFonts w:ascii="Cambria" w:hAnsi="Cambria"/>
          <w:b/>
        </w:rPr>
      </w:pPr>
    </w:p>
    <w:p w:rsidR="00860EAC" w:rsidRDefault="00860EAC" w:rsidP="00860EAC">
      <w:pPr>
        <w:ind w:left="2268"/>
        <w:jc w:val="both"/>
        <w:rPr>
          <w:rFonts w:ascii="Cambria" w:hAnsi="Cambria"/>
          <w:b/>
        </w:rPr>
      </w:pPr>
    </w:p>
    <w:p w:rsidR="00860EAC" w:rsidRDefault="00860EAC" w:rsidP="00860EAC">
      <w:pPr>
        <w:ind w:left="2268"/>
        <w:jc w:val="both"/>
        <w:rPr>
          <w:rFonts w:ascii="Cambria" w:hAnsi="Cambria"/>
          <w:b/>
        </w:rPr>
      </w:pPr>
    </w:p>
    <w:p w:rsidR="00860EAC" w:rsidRDefault="00860EAC" w:rsidP="00860EAC">
      <w:pPr>
        <w:ind w:left="2268"/>
        <w:jc w:val="both"/>
        <w:rPr>
          <w:rFonts w:ascii="Cambria" w:hAnsi="Cambria"/>
        </w:rPr>
      </w:pPr>
      <w:r w:rsidRPr="0027259D">
        <w:rPr>
          <w:rFonts w:ascii="Cambria" w:hAnsi="Cambria"/>
          <w:b/>
        </w:rPr>
        <w:t xml:space="preserve">TRATA-SE DE PARECER REFERENTE </w:t>
      </w:r>
      <w:r>
        <w:rPr>
          <w:rFonts w:ascii="Cambria" w:hAnsi="Cambria"/>
          <w:b/>
        </w:rPr>
        <w:t xml:space="preserve">ANÁLISE DE PROPOSTA DE MÍDIA PARA O DIA DO FEIRANTE SUGERIDA PELA TCV CENTRO AMERICA. </w:t>
      </w:r>
    </w:p>
    <w:p w:rsidR="00860EAC" w:rsidRPr="0027259D" w:rsidRDefault="00860EAC" w:rsidP="00860EAC">
      <w:pPr>
        <w:jc w:val="both"/>
        <w:rPr>
          <w:rFonts w:ascii="Cambria" w:hAnsi="Cambria"/>
        </w:rPr>
      </w:pPr>
    </w:p>
    <w:p w:rsidR="00860EAC" w:rsidRDefault="00860EAC" w:rsidP="00860EAC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</w:rPr>
      </w:pPr>
      <w:r w:rsidRPr="0027259D">
        <w:rPr>
          <w:rFonts w:ascii="Cambria" w:hAnsi="Cambria"/>
        </w:rPr>
        <w:tab/>
      </w:r>
    </w:p>
    <w:p w:rsidR="00860EAC" w:rsidRDefault="00860EAC" w:rsidP="00860EAC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</w:rPr>
      </w:pPr>
    </w:p>
    <w:p w:rsidR="00860EAC" w:rsidRDefault="00860EAC" w:rsidP="00860EA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mbria" w:hAnsi="Cambria"/>
        </w:rPr>
      </w:pPr>
      <w:r w:rsidRPr="00DB620F">
        <w:rPr>
          <w:rFonts w:ascii="Cambria" w:hAnsi="Cambria"/>
        </w:rPr>
        <w:t xml:space="preserve">Examinamos o pedido da </w:t>
      </w:r>
      <w:r>
        <w:rPr>
          <w:rFonts w:ascii="Cambria" w:hAnsi="Cambria"/>
        </w:rPr>
        <w:t xml:space="preserve">Presidência acerca da proposta da TV Centro América em fazer uma homenagem ao dia do feirante através de um VT de 60 segundos, com um custo inicial de R$ 6.500,00. </w:t>
      </w:r>
    </w:p>
    <w:p w:rsidR="00860EAC" w:rsidRDefault="00860EAC" w:rsidP="00860EAC">
      <w:pPr>
        <w:autoSpaceDE w:val="0"/>
        <w:autoSpaceDN w:val="0"/>
        <w:adjustRightInd w:val="0"/>
        <w:spacing w:line="360" w:lineRule="auto"/>
        <w:ind w:firstLine="708"/>
        <w:jc w:val="both"/>
        <w:rPr>
          <w:rStyle w:val="apple-converted-space"/>
          <w:rFonts w:ascii="Cambria" w:hAnsi="Cambria" w:cs="Arial"/>
          <w:color w:val="000000"/>
          <w:bdr w:val="none" w:sz="0" w:space="0" w:color="auto" w:frame="1"/>
          <w:shd w:val="clear" w:color="auto" w:fill="FFFFFF"/>
        </w:rPr>
      </w:pPr>
      <w:r w:rsidRPr="005E07DA">
        <w:rPr>
          <w:rFonts w:ascii="Cambria" w:hAnsi="Cambria"/>
        </w:rPr>
        <w:t xml:space="preserve">Verificamos que </w:t>
      </w:r>
      <w:r>
        <w:rPr>
          <w:rFonts w:ascii="Cambria" w:hAnsi="Cambria"/>
        </w:rPr>
        <w:t xml:space="preserve">o </w:t>
      </w:r>
      <w:r w:rsidRPr="005E07DA">
        <w:rPr>
          <w:rFonts w:ascii="Cambria" w:hAnsi="Cambria" w:cs="Arial"/>
          <w:color w:val="000000"/>
          <w:bdr w:val="none" w:sz="0" w:space="0" w:color="auto" w:frame="1"/>
          <w:shd w:val="clear" w:color="auto" w:fill="FFFFFF"/>
        </w:rPr>
        <w:t>patrocínio de eventos com recursos públicos (apoios culturais, patrocínios de eventos, ajuda financeira para compras de materiais diversos</w:t>
      </w:r>
      <w:r>
        <w:rPr>
          <w:rFonts w:ascii="Cambria" w:hAnsi="Cambria" w:cs="Arial"/>
          <w:color w:val="000000"/>
          <w:bdr w:val="none" w:sz="0" w:space="0" w:color="auto" w:frame="1"/>
          <w:shd w:val="clear" w:color="auto" w:fill="FFFFFF"/>
        </w:rPr>
        <w:t xml:space="preserve"> e/ou apoio midiático a eventos de qualquer natureza</w:t>
      </w:r>
      <w:r w:rsidRPr="005E07DA">
        <w:rPr>
          <w:rFonts w:ascii="Cambria" w:hAnsi="Cambria" w:cs="Arial"/>
          <w:color w:val="000000"/>
          <w:bdr w:val="none" w:sz="0" w:space="0" w:color="auto" w:frame="1"/>
          <w:shd w:val="clear" w:color="auto" w:fill="FFFFFF"/>
        </w:rPr>
        <w:t>) e despesas estranhas à finalidade da Câmara</w:t>
      </w:r>
      <w:r>
        <w:rPr>
          <w:rFonts w:ascii="Cambria" w:hAnsi="Cambria" w:cs="Arial"/>
          <w:color w:val="000000"/>
          <w:bdr w:val="none" w:sz="0" w:space="0" w:color="auto" w:frame="1"/>
          <w:shd w:val="clear" w:color="auto" w:fill="FFFFFF"/>
        </w:rPr>
        <w:t xml:space="preserve"> são vedados legalmente, inclusive com manifestação do TCE/MT através do Acórdão 3.086/2007 oriundo da análise das contas de Primavera do Leste</w:t>
      </w:r>
      <w:r>
        <w:rPr>
          <w:rStyle w:val="apple-converted-space"/>
          <w:rFonts w:ascii="Cambria" w:hAnsi="Cambria" w:cs="Arial"/>
          <w:color w:val="000000"/>
          <w:bdr w:val="none" w:sz="0" w:space="0" w:color="auto" w:frame="1"/>
          <w:shd w:val="clear" w:color="auto" w:fill="FFFFFF"/>
        </w:rPr>
        <w:t>.</w:t>
      </w:r>
    </w:p>
    <w:p w:rsidR="00860EAC" w:rsidRDefault="00860EAC" w:rsidP="00860EAC">
      <w:pPr>
        <w:autoSpaceDE w:val="0"/>
        <w:autoSpaceDN w:val="0"/>
        <w:adjustRightInd w:val="0"/>
        <w:spacing w:line="360" w:lineRule="auto"/>
        <w:ind w:firstLine="708"/>
        <w:jc w:val="both"/>
        <w:rPr>
          <w:rStyle w:val="apple-converted-space"/>
          <w:rFonts w:ascii="Cambria" w:hAnsi="Cambria" w:cs="Arial"/>
          <w:color w:val="000000"/>
          <w:bdr w:val="none" w:sz="0" w:space="0" w:color="auto" w:frame="1"/>
          <w:shd w:val="clear" w:color="auto" w:fill="FFFFFF"/>
        </w:rPr>
      </w:pPr>
      <w:r>
        <w:rPr>
          <w:rStyle w:val="apple-converted-space"/>
          <w:rFonts w:ascii="Cambria" w:hAnsi="Cambria" w:cs="Arial"/>
          <w:color w:val="000000"/>
          <w:bdr w:val="none" w:sz="0" w:space="0" w:color="auto" w:frame="1"/>
          <w:shd w:val="clear" w:color="auto" w:fill="FFFFFF"/>
        </w:rPr>
        <w:t>Ainda, deve-se considerar que a lei eleitoral veda a propaganda institucional no período, tendo sido suspensas todo tipo de gastos com publicidade pela Câmara Municipal até o termino do exercício.</w:t>
      </w:r>
    </w:p>
    <w:p w:rsidR="00860EAC" w:rsidRPr="005E07DA" w:rsidRDefault="00860EAC" w:rsidP="00860EA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mbria" w:hAnsi="Cambria"/>
        </w:rPr>
      </w:pPr>
      <w:r>
        <w:rPr>
          <w:rStyle w:val="apple-converted-space"/>
          <w:rFonts w:ascii="Cambria" w:hAnsi="Cambria" w:cs="Arial"/>
          <w:color w:val="000000"/>
          <w:bdr w:val="none" w:sz="0" w:space="0" w:color="auto" w:frame="1"/>
          <w:shd w:val="clear" w:color="auto" w:fill="FFFFFF"/>
        </w:rPr>
        <w:t xml:space="preserve">Dessa forma, opinamos desfavoravelmente a qualquer tipo de patrocínio já que não se coaduna com as atividades finalísticas do órgão, sendo, portanto, uma despesa ilegítima, passível de glosa e multa pelos órgãos de controle externo, respeitando inclusive o período eleitoral. </w:t>
      </w:r>
    </w:p>
    <w:p w:rsidR="00860EAC" w:rsidRDefault="00860EAC" w:rsidP="00860EAC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ab/>
        <w:t>É o parecer.</w:t>
      </w:r>
    </w:p>
    <w:p w:rsidR="00860EAC" w:rsidRDefault="00860EAC" w:rsidP="00860EAC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</w:rPr>
      </w:pPr>
    </w:p>
    <w:p w:rsidR="00860EAC" w:rsidRPr="00DB620F" w:rsidRDefault="00860EAC" w:rsidP="00860EAC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</w:rPr>
      </w:pPr>
      <w:r w:rsidRPr="00DB620F">
        <w:rPr>
          <w:rFonts w:ascii="Cambria" w:hAnsi="Cambria"/>
        </w:rPr>
        <w:tab/>
      </w:r>
    </w:p>
    <w:p w:rsidR="00860EAC" w:rsidRPr="00DB620F" w:rsidRDefault="00860EAC" w:rsidP="00860EAC">
      <w:pPr>
        <w:spacing w:line="360" w:lineRule="auto"/>
        <w:jc w:val="center"/>
        <w:rPr>
          <w:rFonts w:ascii="Cambria" w:hAnsi="Cambria"/>
        </w:rPr>
      </w:pPr>
      <w:proofErr w:type="gramStart"/>
      <w:r w:rsidRPr="00DB620F">
        <w:rPr>
          <w:rFonts w:ascii="Cambria" w:hAnsi="Cambria"/>
        </w:rPr>
        <w:t>Tangará</w:t>
      </w:r>
      <w:proofErr w:type="gramEnd"/>
      <w:r w:rsidRPr="00DB620F">
        <w:rPr>
          <w:rFonts w:ascii="Cambria" w:hAnsi="Cambria"/>
        </w:rPr>
        <w:t xml:space="preserve"> da Serra-MT, </w:t>
      </w:r>
      <w:r>
        <w:rPr>
          <w:rFonts w:ascii="Cambria" w:hAnsi="Cambria"/>
        </w:rPr>
        <w:t>16</w:t>
      </w:r>
      <w:r w:rsidRPr="00DB620F">
        <w:rPr>
          <w:rFonts w:ascii="Cambria" w:hAnsi="Cambria"/>
        </w:rPr>
        <w:t xml:space="preserve"> de </w:t>
      </w:r>
      <w:r>
        <w:rPr>
          <w:rFonts w:ascii="Cambria" w:hAnsi="Cambria"/>
        </w:rPr>
        <w:t>Agosto</w:t>
      </w:r>
      <w:r w:rsidRPr="00DB620F">
        <w:rPr>
          <w:rFonts w:ascii="Cambria" w:hAnsi="Cambria"/>
        </w:rPr>
        <w:t xml:space="preserve"> de 201</w:t>
      </w:r>
      <w:r>
        <w:rPr>
          <w:rFonts w:ascii="Cambria" w:hAnsi="Cambria"/>
        </w:rPr>
        <w:t>8</w:t>
      </w:r>
      <w:r w:rsidRPr="00DB620F">
        <w:rPr>
          <w:rFonts w:ascii="Cambria" w:hAnsi="Cambria"/>
        </w:rPr>
        <w:t>.</w:t>
      </w:r>
    </w:p>
    <w:p w:rsidR="00860EAC" w:rsidRDefault="00860EAC" w:rsidP="00860EAC">
      <w:pPr>
        <w:spacing w:line="360" w:lineRule="auto"/>
        <w:jc w:val="center"/>
        <w:rPr>
          <w:rFonts w:ascii="Cambria" w:hAnsi="Cambria"/>
          <w:b/>
        </w:rPr>
      </w:pPr>
    </w:p>
    <w:p w:rsidR="00860EAC" w:rsidRDefault="00860EAC" w:rsidP="00860EAC">
      <w:pPr>
        <w:spacing w:line="360" w:lineRule="auto"/>
        <w:jc w:val="center"/>
        <w:rPr>
          <w:rFonts w:ascii="Cambria" w:hAnsi="Cambria"/>
          <w:b/>
        </w:rPr>
      </w:pPr>
    </w:p>
    <w:p w:rsidR="00860EAC" w:rsidRPr="0027259D" w:rsidRDefault="00860EAC" w:rsidP="00860EAC">
      <w:pPr>
        <w:jc w:val="center"/>
        <w:rPr>
          <w:rFonts w:ascii="Cambria" w:hAnsi="Cambria"/>
          <w:b/>
        </w:rPr>
      </w:pPr>
      <w:r w:rsidRPr="0027259D">
        <w:rPr>
          <w:rFonts w:ascii="Cambria" w:hAnsi="Cambria"/>
          <w:b/>
        </w:rPr>
        <w:t>____________________________________________</w:t>
      </w:r>
    </w:p>
    <w:p w:rsidR="00860EAC" w:rsidRPr="0027259D" w:rsidRDefault="00860EAC" w:rsidP="00860EAC">
      <w:pPr>
        <w:jc w:val="center"/>
        <w:rPr>
          <w:rFonts w:ascii="Cambria" w:hAnsi="Cambria"/>
          <w:b/>
        </w:rPr>
      </w:pPr>
      <w:r w:rsidRPr="0027259D">
        <w:rPr>
          <w:rFonts w:ascii="Cambria" w:hAnsi="Cambria"/>
          <w:b/>
        </w:rPr>
        <w:t>LUCIANA DUARTE FELISBERTO</w:t>
      </w:r>
    </w:p>
    <w:p w:rsidR="00860EAC" w:rsidRDefault="00860EAC" w:rsidP="00860EAC">
      <w:pPr>
        <w:jc w:val="center"/>
      </w:pPr>
      <w:r w:rsidRPr="0027259D">
        <w:rPr>
          <w:rFonts w:ascii="Cambria" w:hAnsi="Cambria"/>
          <w:b/>
        </w:rPr>
        <w:t>Controladora Interna</w:t>
      </w:r>
    </w:p>
    <w:p w:rsidR="00F41CA4" w:rsidRDefault="00F41CA4"/>
    <w:sectPr w:rsidR="00F41CA4" w:rsidSect="005E07DA">
      <w:headerReference w:type="default" r:id="rId4"/>
      <w:footerReference w:type="default" r:id="rId5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7DA" w:rsidRPr="004E5448" w:rsidRDefault="00860EAC" w:rsidP="005E07DA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5E07DA" w:rsidRPr="004E5448" w:rsidRDefault="00860EAC" w:rsidP="005E07DA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 xml:space="preserve">O processo de controle interno deve, preferencialmente, ter caráter preventivo, ser </w:t>
    </w:r>
    <w:r w:rsidRPr="004E5448">
      <w:rPr>
        <w:rFonts w:ascii="Times New Roman" w:hAnsi="Times New Roman"/>
        <w:color w:val="231F20"/>
        <w:sz w:val="14"/>
        <w:szCs w:val="14"/>
      </w:rPr>
      <w:t>exercido permanentemente e estar voltado para a correção de eventuais desvios em relação aos parâmetros estabelecidos, como instrumento auxiliar de gestão”.</w:t>
    </w:r>
  </w:p>
  <w:p w:rsidR="005E07DA" w:rsidRPr="004E5448" w:rsidRDefault="00860EAC" w:rsidP="005E07DA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7DA" w:rsidRDefault="00860EAC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5E07DA" w:rsidRPr="00225746" w:rsidTr="005E07DA">
      <w:tc>
        <w:tcPr>
          <w:tcW w:w="2420" w:type="dxa"/>
        </w:tcPr>
        <w:p w:rsidR="005E07DA" w:rsidRPr="00225746" w:rsidRDefault="00860EAC" w:rsidP="005E07DA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4.85pt;height:68.1pt" o:ole="">
                <v:imagedata r:id="rId1" o:title=""/>
              </v:shape>
              <o:OLEObject Type="Embed" ProgID="PBrush" ShapeID="_x0000_i1025" DrawAspect="Content" ObjectID="_1595917441" r:id="rId2"/>
            </w:object>
          </w:r>
        </w:p>
        <w:p w:rsidR="005E07DA" w:rsidRPr="00225746" w:rsidRDefault="00860EAC" w:rsidP="005E07DA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5E07DA" w:rsidRPr="00225746" w:rsidRDefault="00860EAC" w:rsidP="005E07DA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 xml:space="preserve">CÂMARA </w:t>
          </w: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MUNICIPAL</w:t>
          </w:r>
        </w:p>
        <w:p w:rsidR="005E07DA" w:rsidRPr="00225746" w:rsidRDefault="00860EAC" w:rsidP="005E07DA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5E07DA" w:rsidRDefault="00860EAC" w:rsidP="005E07DA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860EAC"/>
    <w:rsid w:val="00010042"/>
    <w:rsid w:val="00016898"/>
    <w:rsid w:val="00016917"/>
    <w:rsid w:val="00022683"/>
    <w:rsid w:val="0002360C"/>
    <w:rsid w:val="000307D7"/>
    <w:rsid w:val="00033DDE"/>
    <w:rsid w:val="00047FCE"/>
    <w:rsid w:val="000533C9"/>
    <w:rsid w:val="000552D4"/>
    <w:rsid w:val="000561E6"/>
    <w:rsid w:val="000775CD"/>
    <w:rsid w:val="000842A1"/>
    <w:rsid w:val="000915B6"/>
    <w:rsid w:val="00091C10"/>
    <w:rsid w:val="000B10F9"/>
    <w:rsid w:val="000B5AE5"/>
    <w:rsid w:val="000D3AD5"/>
    <w:rsid w:val="000D4614"/>
    <w:rsid w:val="000E1F88"/>
    <w:rsid w:val="000E53D5"/>
    <w:rsid w:val="000F0A0C"/>
    <w:rsid w:val="000F0E6C"/>
    <w:rsid w:val="000F56C5"/>
    <w:rsid w:val="00107846"/>
    <w:rsid w:val="00126F0A"/>
    <w:rsid w:val="001346F9"/>
    <w:rsid w:val="00140D9F"/>
    <w:rsid w:val="0014149A"/>
    <w:rsid w:val="0014589A"/>
    <w:rsid w:val="00156458"/>
    <w:rsid w:val="001578AC"/>
    <w:rsid w:val="00163A5C"/>
    <w:rsid w:val="00165BBD"/>
    <w:rsid w:val="0016702F"/>
    <w:rsid w:val="00175F25"/>
    <w:rsid w:val="00185BC6"/>
    <w:rsid w:val="001A6F2E"/>
    <w:rsid w:val="001C0A1B"/>
    <w:rsid w:val="001C5B98"/>
    <w:rsid w:val="001D4773"/>
    <w:rsid w:val="001E01DD"/>
    <w:rsid w:val="001E78AA"/>
    <w:rsid w:val="001F59DC"/>
    <w:rsid w:val="00200CCC"/>
    <w:rsid w:val="002025CD"/>
    <w:rsid w:val="00211812"/>
    <w:rsid w:val="00226225"/>
    <w:rsid w:val="002334EC"/>
    <w:rsid w:val="0024789D"/>
    <w:rsid w:val="00247F75"/>
    <w:rsid w:val="00263894"/>
    <w:rsid w:val="002674A5"/>
    <w:rsid w:val="0027089D"/>
    <w:rsid w:val="00282785"/>
    <w:rsid w:val="002860AC"/>
    <w:rsid w:val="00294E79"/>
    <w:rsid w:val="00296445"/>
    <w:rsid w:val="002A0E99"/>
    <w:rsid w:val="002A5C76"/>
    <w:rsid w:val="002A7643"/>
    <w:rsid w:val="002B30E3"/>
    <w:rsid w:val="002B65FB"/>
    <w:rsid w:val="002C4D18"/>
    <w:rsid w:val="002C6BE6"/>
    <w:rsid w:val="002D7022"/>
    <w:rsid w:val="002D7123"/>
    <w:rsid w:val="002E39E5"/>
    <w:rsid w:val="002F2D4E"/>
    <w:rsid w:val="002F3EF2"/>
    <w:rsid w:val="002F45C5"/>
    <w:rsid w:val="003036D1"/>
    <w:rsid w:val="00304876"/>
    <w:rsid w:val="003057AC"/>
    <w:rsid w:val="00310701"/>
    <w:rsid w:val="00315D6E"/>
    <w:rsid w:val="00320665"/>
    <w:rsid w:val="00325C25"/>
    <w:rsid w:val="00335876"/>
    <w:rsid w:val="003608F0"/>
    <w:rsid w:val="00376221"/>
    <w:rsid w:val="003874A0"/>
    <w:rsid w:val="00392B98"/>
    <w:rsid w:val="00394651"/>
    <w:rsid w:val="003968D0"/>
    <w:rsid w:val="003A0523"/>
    <w:rsid w:val="003A28F6"/>
    <w:rsid w:val="003A677C"/>
    <w:rsid w:val="003C58F9"/>
    <w:rsid w:val="003D3FB2"/>
    <w:rsid w:val="003D6692"/>
    <w:rsid w:val="003E2870"/>
    <w:rsid w:val="003E3705"/>
    <w:rsid w:val="003F3731"/>
    <w:rsid w:val="003F5D12"/>
    <w:rsid w:val="003F6740"/>
    <w:rsid w:val="00402336"/>
    <w:rsid w:val="0040655D"/>
    <w:rsid w:val="00422CC4"/>
    <w:rsid w:val="0042543B"/>
    <w:rsid w:val="00430FAC"/>
    <w:rsid w:val="00431022"/>
    <w:rsid w:val="00432259"/>
    <w:rsid w:val="00434396"/>
    <w:rsid w:val="00445B6E"/>
    <w:rsid w:val="00452438"/>
    <w:rsid w:val="00471DBE"/>
    <w:rsid w:val="00472261"/>
    <w:rsid w:val="00475D5B"/>
    <w:rsid w:val="00477259"/>
    <w:rsid w:val="00477F12"/>
    <w:rsid w:val="004A18C4"/>
    <w:rsid w:val="004A3C19"/>
    <w:rsid w:val="004B7B58"/>
    <w:rsid w:val="004C0266"/>
    <w:rsid w:val="004C1F45"/>
    <w:rsid w:val="004D0C82"/>
    <w:rsid w:val="004D60C7"/>
    <w:rsid w:val="004D645D"/>
    <w:rsid w:val="004D6CC3"/>
    <w:rsid w:val="004F050A"/>
    <w:rsid w:val="00502968"/>
    <w:rsid w:val="00513286"/>
    <w:rsid w:val="005151FD"/>
    <w:rsid w:val="0051660E"/>
    <w:rsid w:val="00521D19"/>
    <w:rsid w:val="00526833"/>
    <w:rsid w:val="005327A7"/>
    <w:rsid w:val="005441E3"/>
    <w:rsid w:val="00545E8A"/>
    <w:rsid w:val="005579A2"/>
    <w:rsid w:val="0056063E"/>
    <w:rsid w:val="00565371"/>
    <w:rsid w:val="00583FEB"/>
    <w:rsid w:val="005906AC"/>
    <w:rsid w:val="00596AED"/>
    <w:rsid w:val="005B5935"/>
    <w:rsid w:val="005D16DC"/>
    <w:rsid w:val="005D17E7"/>
    <w:rsid w:val="005D7E18"/>
    <w:rsid w:val="005E7C8A"/>
    <w:rsid w:val="00605736"/>
    <w:rsid w:val="00614869"/>
    <w:rsid w:val="00627CA6"/>
    <w:rsid w:val="006314A7"/>
    <w:rsid w:val="006375EF"/>
    <w:rsid w:val="0064304B"/>
    <w:rsid w:val="00650B6E"/>
    <w:rsid w:val="006511B3"/>
    <w:rsid w:val="00662870"/>
    <w:rsid w:val="006730A7"/>
    <w:rsid w:val="00681553"/>
    <w:rsid w:val="00682FC3"/>
    <w:rsid w:val="00683A63"/>
    <w:rsid w:val="0068624C"/>
    <w:rsid w:val="006A5131"/>
    <w:rsid w:val="006C0591"/>
    <w:rsid w:val="006C72ED"/>
    <w:rsid w:val="006D47A1"/>
    <w:rsid w:val="006E10D7"/>
    <w:rsid w:val="006E1476"/>
    <w:rsid w:val="006E6057"/>
    <w:rsid w:val="006E6BC0"/>
    <w:rsid w:val="006F3F7B"/>
    <w:rsid w:val="006F7A41"/>
    <w:rsid w:val="007110B1"/>
    <w:rsid w:val="00711FCA"/>
    <w:rsid w:val="0071222A"/>
    <w:rsid w:val="007176BA"/>
    <w:rsid w:val="00722EFA"/>
    <w:rsid w:val="007267B4"/>
    <w:rsid w:val="00735400"/>
    <w:rsid w:val="00735BEE"/>
    <w:rsid w:val="007364E3"/>
    <w:rsid w:val="00745300"/>
    <w:rsid w:val="00747FD3"/>
    <w:rsid w:val="00770C40"/>
    <w:rsid w:val="00773CC7"/>
    <w:rsid w:val="00777102"/>
    <w:rsid w:val="00777C13"/>
    <w:rsid w:val="0078019F"/>
    <w:rsid w:val="00782D9F"/>
    <w:rsid w:val="007907F0"/>
    <w:rsid w:val="007B60D0"/>
    <w:rsid w:val="007D2739"/>
    <w:rsid w:val="007F057D"/>
    <w:rsid w:val="007F6CEB"/>
    <w:rsid w:val="00817D13"/>
    <w:rsid w:val="0082145C"/>
    <w:rsid w:val="00835B76"/>
    <w:rsid w:val="00836BCD"/>
    <w:rsid w:val="00837EFB"/>
    <w:rsid w:val="00846E11"/>
    <w:rsid w:val="008509D5"/>
    <w:rsid w:val="00860EAC"/>
    <w:rsid w:val="00866ABA"/>
    <w:rsid w:val="00867CCE"/>
    <w:rsid w:val="00870680"/>
    <w:rsid w:val="00876745"/>
    <w:rsid w:val="0088259F"/>
    <w:rsid w:val="00887C16"/>
    <w:rsid w:val="008914DA"/>
    <w:rsid w:val="0089620A"/>
    <w:rsid w:val="00897ECE"/>
    <w:rsid w:val="008A6312"/>
    <w:rsid w:val="008B6C34"/>
    <w:rsid w:val="008C43F9"/>
    <w:rsid w:val="008C70B6"/>
    <w:rsid w:val="008D31D3"/>
    <w:rsid w:val="008E5C57"/>
    <w:rsid w:val="00920399"/>
    <w:rsid w:val="00935AD6"/>
    <w:rsid w:val="0094622D"/>
    <w:rsid w:val="00952349"/>
    <w:rsid w:val="009543FD"/>
    <w:rsid w:val="00954AF7"/>
    <w:rsid w:val="009565A2"/>
    <w:rsid w:val="00982571"/>
    <w:rsid w:val="009B2B59"/>
    <w:rsid w:val="009B2F02"/>
    <w:rsid w:val="009B5A20"/>
    <w:rsid w:val="009C4C4F"/>
    <w:rsid w:val="009D2466"/>
    <w:rsid w:val="009E1883"/>
    <w:rsid w:val="009E2FF8"/>
    <w:rsid w:val="009E5F26"/>
    <w:rsid w:val="009F144F"/>
    <w:rsid w:val="009F5B70"/>
    <w:rsid w:val="00A160EB"/>
    <w:rsid w:val="00A21E75"/>
    <w:rsid w:val="00A25C2A"/>
    <w:rsid w:val="00A273FE"/>
    <w:rsid w:val="00A37A2E"/>
    <w:rsid w:val="00A45AA0"/>
    <w:rsid w:val="00A621EF"/>
    <w:rsid w:val="00A802BE"/>
    <w:rsid w:val="00A80DF1"/>
    <w:rsid w:val="00A82EDC"/>
    <w:rsid w:val="00A83C5D"/>
    <w:rsid w:val="00AA5BA0"/>
    <w:rsid w:val="00AB084A"/>
    <w:rsid w:val="00AB2AF9"/>
    <w:rsid w:val="00AB548A"/>
    <w:rsid w:val="00AC217F"/>
    <w:rsid w:val="00AC6FD7"/>
    <w:rsid w:val="00AD102B"/>
    <w:rsid w:val="00AE0F9C"/>
    <w:rsid w:val="00B06D46"/>
    <w:rsid w:val="00B07516"/>
    <w:rsid w:val="00B35E55"/>
    <w:rsid w:val="00B42CBF"/>
    <w:rsid w:val="00B43C59"/>
    <w:rsid w:val="00B532C2"/>
    <w:rsid w:val="00B56843"/>
    <w:rsid w:val="00B62C43"/>
    <w:rsid w:val="00B8032E"/>
    <w:rsid w:val="00B8668B"/>
    <w:rsid w:val="00B90D77"/>
    <w:rsid w:val="00B96B59"/>
    <w:rsid w:val="00BB4D8B"/>
    <w:rsid w:val="00BC6916"/>
    <w:rsid w:val="00BC6BD5"/>
    <w:rsid w:val="00BD133E"/>
    <w:rsid w:val="00BE4394"/>
    <w:rsid w:val="00BE47B6"/>
    <w:rsid w:val="00BF25A9"/>
    <w:rsid w:val="00BF27AF"/>
    <w:rsid w:val="00C06858"/>
    <w:rsid w:val="00C126A4"/>
    <w:rsid w:val="00C13E25"/>
    <w:rsid w:val="00C1470A"/>
    <w:rsid w:val="00C224F0"/>
    <w:rsid w:val="00C22FC3"/>
    <w:rsid w:val="00C25AF8"/>
    <w:rsid w:val="00C273C6"/>
    <w:rsid w:val="00C341FC"/>
    <w:rsid w:val="00C42009"/>
    <w:rsid w:val="00C42E42"/>
    <w:rsid w:val="00C458E0"/>
    <w:rsid w:val="00C515F3"/>
    <w:rsid w:val="00C61766"/>
    <w:rsid w:val="00C70704"/>
    <w:rsid w:val="00C746FE"/>
    <w:rsid w:val="00C80FF9"/>
    <w:rsid w:val="00C8159A"/>
    <w:rsid w:val="00C857C7"/>
    <w:rsid w:val="00C96B27"/>
    <w:rsid w:val="00CC7241"/>
    <w:rsid w:val="00CC7571"/>
    <w:rsid w:val="00CD4B8C"/>
    <w:rsid w:val="00D0242B"/>
    <w:rsid w:val="00D032DF"/>
    <w:rsid w:val="00D07634"/>
    <w:rsid w:val="00D13DFE"/>
    <w:rsid w:val="00D425D5"/>
    <w:rsid w:val="00D5083E"/>
    <w:rsid w:val="00D608C3"/>
    <w:rsid w:val="00D70221"/>
    <w:rsid w:val="00D70F7D"/>
    <w:rsid w:val="00D7464B"/>
    <w:rsid w:val="00D74967"/>
    <w:rsid w:val="00D77C9C"/>
    <w:rsid w:val="00D9200D"/>
    <w:rsid w:val="00D92CD4"/>
    <w:rsid w:val="00D97EAA"/>
    <w:rsid w:val="00DB0C66"/>
    <w:rsid w:val="00DB5780"/>
    <w:rsid w:val="00DC15FB"/>
    <w:rsid w:val="00DC3E2A"/>
    <w:rsid w:val="00DC44D2"/>
    <w:rsid w:val="00DD30A7"/>
    <w:rsid w:val="00DD3FCB"/>
    <w:rsid w:val="00DD443F"/>
    <w:rsid w:val="00DD7D09"/>
    <w:rsid w:val="00DE1F90"/>
    <w:rsid w:val="00DF257E"/>
    <w:rsid w:val="00DF7D60"/>
    <w:rsid w:val="00E007CD"/>
    <w:rsid w:val="00E05038"/>
    <w:rsid w:val="00E050B0"/>
    <w:rsid w:val="00E05F21"/>
    <w:rsid w:val="00E064DC"/>
    <w:rsid w:val="00E2386A"/>
    <w:rsid w:val="00E24AA7"/>
    <w:rsid w:val="00E251F3"/>
    <w:rsid w:val="00E26932"/>
    <w:rsid w:val="00E350F3"/>
    <w:rsid w:val="00E46FE8"/>
    <w:rsid w:val="00E47E1D"/>
    <w:rsid w:val="00E53A14"/>
    <w:rsid w:val="00E54AF8"/>
    <w:rsid w:val="00E557C0"/>
    <w:rsid w:val="00E70C33"/>
    <w:rsid w:val="00E72F05"/>
    <w:rsid w:val="00E7663E"/>
    <w:rsid w:val="00EB5D09"/>
    <w:rsid w:val="00EC76C8"/>
    <w:rsid w:val="00ED6A40"/>
    <w:rsid w:val="00EE1478"/>
    <w:rsid w:val="00EF2719"/>
    <w:rsid w:val="00F024BB"/>
    <w:rsid w:val="00F03779"/>
    <w:rsid w:val="00F04E18"/>
    <w:rsid w:val="00F220E6"/>
    <w:rsid w:val="00F2354E"/>
    <w:rsid w:val="00F25427"/>
    <w:rsid w:val="00F257EE"/>
    <w:rsid w:val="00F32483"/>
    <w:rsid w:val="00F361AA"/>
    <w:rsid w:val="00F37A44"/>
    <w:rsid w:val="00F419B4"/>
    <w:rsid w:val="00F41CA4"/>
    <w:rsid w:val="00F425B6"/>
    <w:rsid w:val="00F47B48"/>
    <w:rsid w:val="00F50B43"/>
    <w:rsid w:val="00F54BEF"/>
    <w:rsid w:val="00F57ED0"/>
    <w:rsid w:val="00F60622"/>
    <w:rsid w:val="00F6153F"/>
    <w:rsid w:val="00F62EB4"/>
    <w:rsid w:val="00F71CA7"/>
    <w:rsid w:val="00F73E11"/>
    <w:rsid w:val="00F7459F"/>
    <w:rsid w:val="00F96E6D"/>
    <w:rsid w:val="00FA78B2"/>
    <w:rsid w:val="00FB0C41"/>
    <w:rsid w:val="00FC1B09"/>
    <w:rsid w:val="00FC556F"/>
    <w:rsid w:val="00FC7017"/>
    <w:rsid w:val="00FC7245"/>
    <w:rsid w:val="00FD383D"/>
    <w:rsid w:val="00FE043F"/>
    <w:rsid w:val="00FE1054"/>
    <w:rsid w:val="00FF27F2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EA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60EAC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860EA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860E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2018-08-16T13:31:00Z</dcterms:created>
  <dcterms:modified xsi:type="dcterms:W3CDTF">2018-08-16T13:38:00Z</dcterms:modified>
</cp:coreProperties>
</file>