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3A" w:rsidRPr="000314FF" w:rsidRDefault="005B773A" w:rsidP="005B773A">
      <w:pPr>
        <w:jc w:val="both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PARECER DO CONTROLE INTERNO Nº 00</w:t>
      </w:r>
      <w:r>
        <w:rPr>
          <w:rFonts w:ascii="Cambria" w:hAnsi="Cambria"/>
          <w:b/>
          <w:sz w:val="24"/>
          <w:szCs w:val="24"/>
        </w:rPr>
        <w:t>8</w:t>
      </w:r>
      <w:r w:rsidRPr="000314FF">
        <w:rPr>
          <w:rFonts w:ascii="Cambria" w:hAnsi="Cambria"/>
          <w:b/>
          <w:sz w:val="24"/>
          <w:szCs w:val="24"/>
        </w:rPr>
        <w:t>/SCI-DIV/2018</w:t>
      </w:r>
    </w:p>
    <w:p w:rsidR="005B773A" w:rsidRPr="000314FF" w:rsidRDefault="005B773A" w:rsidP="005B77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5B773A" w:rsidRPr="000314FF" w:rsidRDefault="005B773A" w:rsidP="005B773A">
      <w:pPr>
        <w:ind w:left="2268"/>
        <w:jc w:val="both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 xml:space="preserve"> </w:t>
      </w:r>
    </w:p>
    <w:p w:rsidR="005B773A" w:rsidRPr="000314FF" w:rsidRDefault="005B773A" w:rsidP="005B77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5B773A" w:rsidRPr="000314FF" w:rsidRDefault="005B773A" w:rsidP="005B773A">
      <w:pPr>
        <w:ind w:left="2268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 xml:space="preserve">TRATA-SE DE PARECER REFERENTE </w:t>
      </w:r>
      <w:r>
        <w:rPr>
          <w:rFonts w:ascii="Cambria" w:hAnsi="Cambria"/>
          <w:b/>
          <w:sz w:val="24"/>
          <w:szCs w:val="24"/>
        </w:rPr>
        <w:t>SOLICITAÇÃO DA PRESIDÊNCIA A ERSPEITO DE ACÓRDÃO QUE RESULTOU DA AÇÃO CIVIL PÚBLICA Nº 003859-95.2008.8.11.0055 TENDO COMO RÉU O SR. MOYSÉS SANTOS DURÃES, SERVIDOR DESTA EDILIDADE.</w:t>
      </w:r>
    </w:p>
    <w:p w:rsidR="005B773A" w:rsidRDefault="005B773A" w:rsidP="005B773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B773A" w:rsidRPr="000314FF" w:rsidRDefault="005B773A" w:rsidP="005B773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B773A" w:rsidRDefault="005B773A" w:rsidP="005B773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Presidência solicitou análise da</w:t>
      </w:r>
      <w:r w:rsidRPr="005B773A">
        <w:rPr>
          <w:rFonts w:ascii="Cambria" w:hAnsi="Cambria"/>
          <w:sz w:val="24"/>
          <w:szCs w:val="24"/>
        </w:rPr>
        <w:t xml:space="preserve"> Ação Civil Pública Nº 003859-95.2008.8.11.0055</w:t>
      </w:r>
      <w:r>
        <w:rPr>
          <w:rFonts w:ascii="Cambria" w:hAnsi="Cambria"/>
          <w:sz w:val="24"/>
          <w:szCs w:val="24"/>
        </w:rPr>
        <w:t>, enviada pelo Poder Executivo, que determinou a condenação do Sr. Moysés Santos Durães por atos de improbidade administrativa no ano de 2004 quando o mesmo ocupava o cargo de Presidente da Câmara Municipal, por ser o mesmo servidor do Gabinete do Vereador Melquezedeque Ferreira Oliveira.</w:t>
      </w:r>
    </w:p>
    <w:p w:rsidR="005B773A" w:rsidRPr="005B773A" w:rsidRDefault="005B773A" w:rsidP="000001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Sr. Moysés Santos Durães, réu no processo acima citado, foi condenado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suspensão de seus direitos políticos por oito anos; pagamento de multa civil; proibição de contratar com o Poder Público pelo período de cinco anos; e, ressarcimento ao erário público.  </w:t>
      </w:r>
    </w:p>
    <w:p w:rsidR="005B773A" w:rsidRDefault="005B773A" w:rsidP="0000016A">
      <w:pPr>
        <w:shd w:val="clear" w:color="auto" w:fill="FFFFFF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Dessa </w:t>
      </w:r>
      <w:r w:rsidR="0000016A">
        <w:rPr>
          <w:rFonts w:ascii="Cambria" w:hAnsi="Cambria"/>
          <w:sz w:val="24"/>
          <w:szCs w:val="24"/>
        </w:rPr>
        <w:t xml:space="preserve">forma, entendemos que estando o Sr. Moysés impossibilitado de contratar com o Poder Público, e recebimento de qualquer benefícios ou incentivo, por cinco anos, o mesmo deve ser imediatamente exonerado para o cumprimento do Acórdão resultante da Ação Civil Pública citada, </w:t>
      </w:r>
      <w:proofErr w:type="gramStart"/>
      <w:r w:rsidR="0000016A">
        <w:rPr>
          <w:rFonts w:ascii="Cambria" w:hAnsi="Cambria"/>
          <w:sz w:val="24"/>
          <w:szCs w:val="24"/>
        </w:rPr>
        <w:t>sob pena</w:t>
      </w:r>
      <w:proofErr w:type="gramEnd"/>
      <w:r w:rsidR="0000016A">
        <w:rPr>
          <w:rFonts w:ascii="Cambria" w:hAnsi="Cambria"/>
          <w:sz w:val="24"/>
          <w:szCs w:val="24"/>
        </w:rPr>
        <w:t xml:space="preserve"> de a Câmara Municipal incorrer, também, em atos de improbidade administrativa.</w:t>
      </w:r>
    </w:p>
    <w:p w:rsidR="005B773A" w:rsidRPr="000314FF" w:rsidRDefault="005B773A" w:rsidP="0000016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ab/>
        <w:t>É o parecer.</w:t>
      </w:r>
    </w:p>
    <w:p w:rsidR="005B773A" w:rsidRPr="000314FF" w:rsidRDefault="005B773A" w:rsidP="005B773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B773A" w:rsidRPr="000314FF" w:rsidRDefault="005B773A" w:rsidP="005B773A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sz w:val="24"/>
          <w:szCs w:val="24"/>
        </w:rPr>
      </w:pPr>
      <w:proofErr w:type="gramStart"/>
      <w:r w:rsidRPr="000314FF">
        <w:rPr>
          <w:rFonts w:ascii="Cambria" w:hAnsi="Cambria"/>
          <w:sz w:val="24"/>
          <w:szCs w:val="24"/>
        </w:rPr>
        <w:t>Tangará</w:t>
      </w:r>
      <w:proofErr w:type="gramEnd"/>
      <w:r w:rsidRPr="000314FF">
        <w:rPr>
          <w:rFonts w:ascii="Cambria" w:hAnsi="Cambria"/>
          <w:sz w:val="24"/>
          <w:szCs w:val="24"/>
        </w:rPr>
        <w:t xml:space="preserve"> da Serra-MT, 15 de Maio de 2018.</w:t>
      </w:r>
    </w:p>
    <w:p w:rsidR="005B773A" w:rsidRPr="000314FF" w:rsidRDefault="005B773A" w:rsidP="005B773A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5B773A" w:rsidRPr="000314FF" w:rsidRDefault="005B773A" w:rsidP="005B773A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5B773A" w:rsidRPr="000314FF" w:rsidRDefault="005B773A" w:rsidP="005B773A">
      <w:pPr>
        <w:jc w:val="center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____________________________________________</w:t>
      </w:r>
    </w:p>
    <w:p w:rsidR="005B773A" w:rsidRPr="000314FF" w:rsidRDefault="005B773A" w:rsidP="005B773A">
      <w:pPr>
        <w:jc w:val="center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LUCIANA DUARTE FELISBERTO</w:t>
      </w:r>
    </w:p>
    <w:p w:rsidR="00F41CA4" w:rsidRDefault="005B773A" w:rsidP="0000016A">
      <w:pPr>
        <w:jc w:val="center"/>
      </w:pPr>
      <w:r w:rsidRPr="000314FF">
        <w:rPr>
          <w:rFonts w:ascii="Cambria" w:hAnsi="Cambria"/>
          <w:b/>
          <w:sz w:val="24"/>
          <w:szCs w:val="24"/>
        </w:rPr>
        <w:t>Controladora Interna</w:t>
      </w:r>
    </w:p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00016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00016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9E2070" w:rsidRPr="004E5448" w:rsidRDefault="0000016A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00016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00016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7908436" r:id="rId2"/>
            </w:object>
          </w:r>
        </w:p>
        <w:p w:rsidR="009E2070" w:rsidRPr="00225746" w:rsidRDefault="0000016A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00016A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00016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00016A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73A"/>
    <w:rsid w:val="0000016A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2336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06AC"/>
    <w:rsid w:val="00596AED"/>
    <w:rsid w:val="005B5935"/>
    <w:rsid w:val="005B773A"/>
    <w:rsid w:val="005D16DC"/>
    <w:rsid w:val="005D17E7"/>
    <w:rsid w:val="005D7E18"/>
    <w:rsid w:val="005E7C8A"/>
    <w:rsid w:val="00614869"/>
    <w:rsid w:val="00627CA6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2FC3"/>
    <w:rsid w:val="00C273C6"/>
    <w:rsid w:val="00C341FC"/>
    <w:rsid w:val="00C515F3"/>
    <w:rsid w:val="00C61766"/>
    <w:rsid w:val="00C746FE"/>
    <w:rsid w:val="00C80FF9"/>
    <w:rsid w:val="00C96B27"/>
    <w:rsid w:val="00CC7241"/>
    <w:rsid w:val="00CC757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0A7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B5D09"/>
    <w:rsid w:val="00EC76C8"/>
    <w:rsid w:val="00ED6A40"/>
    <w:rsid w:val="00EE1478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B773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B7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2018-05-15T20:40:00Z</dcterms:created>
  <dcterms:modified xsi:type="dcterms:W3CDTF">2018-05-15T20:54:00Z</dcterms:modified>
</cp:coreProperties>
</file>