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F4" w:rsidRPr="00220A00" w:rsidRDefault="009823F4" w:rsidP="009823F4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03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22</w:t>
      </w:r>
    </w:p>
    <w:p w:rsidR="009823F4" w:rsidRPr="00220A00" w:rsidRDefault="009823F4" w:rsidP="009823F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823F4" w:rsidRDefault="009823F4" w:rsidP="009823F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823F4" w:rsidRDefault="009823F4" w:rsidP="009823F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823F4" w:rsidRDefault="009823F4" w:rsidP="009823F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823F4" w:rsidRPr="00220A00" w:rsidRDefault="009823F4" w:rsidP="009823F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823F4" w:rsidRDefault="009823F4" w:rsidP="009823F4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r>
        <w:rPr>
          <w:rFonts w:asciiTheme="majorHAnsi" w:hAnsiTheme="majorHAnsi" w:cs="Calibri"/>
          <w:b/>
          <w:sz w:val="24"/>
          <w:szCs w:val="24"/>
        </w:rPr>
        <w:t>AMANUTENÇÃO DOS NOBREAKS DA CÂMARA MUNICIPAL.</w:t>
      </w:r>
    </w:p>
    <w:p w:rsidR="009823F4" w:rsidRDefault="009823F4" w:rsidP="009823F4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</w:p>
    <w:p w:rsidR="009823F4" w:rsidRDefault="009823F4" w:rsidP="009823F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823F4" w:rsidRDefault="009823F4" w:rsidP="009823F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823F4" w:rsidRDefault="009823F4" w:rsidP="009823F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823F4" w:rsidRDefault="009823F4" w:rsidP="009823F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823F4" w:rsidRDefault="009823F4" w:rsidP="009823F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</w:t>
      </w:r>
      <w:r w:rsidRPr="00E05D92">
        <w:rPr>
          <w:rFonts w:asciiTheme="majorHAnsi" w:hAnsiTheme="majorHAnsi"/>
          <w:sz w:val="24"/>
          <w:szCs w:val="24"/>
        </w:rPr>
        <w:t>xaminamos</w:t>
      </w:r>
      <w:r w:rsidRPr="00E05D92">
        <w:rPr>
          <w:rFonts w:asciiTheme="majorHAnsi" w:hAnsiTheme="majorHAnsi" w:cs="Calibri"/>
          <w:sz w:val="24"/>
          <w:szCs w:val="24"/>
        </w:rPr>
        <w:t xml:space="preserve"> </w:t>
      </w:r>
      <w:r w:rsidRPr="009A000D">
        <w:rPr>
          <w:rFonts w:asciiTheme="majorHAnsi" w:hAnsiTheme="majorHAnsi" w:cs="Calibri"/>
          <w:sz w:val="24"/>
          <w:szCs w:val="24"/>
        </w:rPr>
        <w:t>o proce</w:t>
      </w:r>
      <w:r>
        <w:rPr>
          <w:rFonts w:asciiTheme="majorHAnsi" w:hAnsiTheme="majorHAnsi" w:cs="Calibri"/>
          <w:sz w:val="24"/>
          <w:szCs w:val="24"/>
        </w:rPr>
        <w:t>dimento de despesa referente a realização de manutenção dos nobreaks utilizados nos computadores e afins da Câmara Municipal.</w:t>
      </w:r>
    </w:p>
    <w:p w:rsidR="009823F4" w:rsidRDefault="009823F4" w:rsidP="009823F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Na tentativa de formar um quadro comparativo de preços para realizar a manutenção nos equipamentos desta Edilidade, foram conseguidos orçamentos de, apenas, duas empresas que se manifestaram positivamente em prestar o serviço. Contudo, somente, uma delas apresentou todas as condições necessárias à contratação, no que tange à regularidade fiscal, entretanto, o valor do serviço mostrou-se maior que o de sua concorrente. </w:t>
      </w:r>
    </w:p>
    <w:p w:rsidR="009823F4" w:rsidRDefault="009823F4" w:rsidP="009823F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Dessa forma, se a avaliação do preço estiver dentro do esperado pelo mercado, </w:t>
      </w:r>
      <w:r w:rsidR="00772888">
        <w:rPr>
          <w:rFonts w:asciiTheme="majorHAnsi" w:hAnsiTheme="majorHAnsi" w:cs="Calibri"/>
          <w:sz w:val="24"/>
          <w:szCs w:val="24"/>
        </w:rPr>
        <w:t xml:space="preserve">o que significa dizer que o preço apresentado esteja dentro de um rol de até 10% a mais que o preço referencia, </w:t>
      </w:r>
      <w:r>
        <w:rPr>
          <w:rFonts w:asciiTheme="majorHAnsi" w:hAnsiTheme="majorHAnsi" w:cs="Calibri"/>
          <w:sz w:val="24"/>
          <w:szCs w:val="24"/>
        </w:rPr>
        <w:t>não vislumbramos qualquer óbice a realização do serviço, pela empresa que demonstrou sua regularidade fiscal.</w:t>
      </w:r>
    </w:p>
    <w:p w:rsidR="00772888" w:rsidRDefault="009823F4" w:rsidP="009823F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 </w:t>
      </w:r>
    </w:p>
    <w:p w:rsidR="009823F4" w:rsidRDefault="009823F4" w:rsidP="009823F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9823F4" w:rsidRDefault="009823F4" w:rsidP="009823F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9823F4" w:rsidRDefault="009823F4" w:rsidP="009823F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9823F4" w:rsidRDefault="009823F4" w:rsidP="009823F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9823F4" w:rsidRDefault="009823F4" w:rsidP="009823F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9823F4" w:rsidRDefault="009823F4" w:rsidP="009823F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9823F4" w:rsidRDefault="009823F4" w:rsidP="009823F4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="00772888">
        <w:rPr>
          <w:rFonts w:asciiTheme="majorHAnsi" w:hAnsiTheme="majorHAnsi" w:cs="Calibri"/>
          <w:sz w:val="24"/>
          <w:szCs w:val="24"/>
        </w:rPr>
        <w:t>01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 w:rsidR="00772888">
        <w:rPr>
          <w:rFonts w:asciiTheme="majorHAnsi" w:hAnsiTheme="majorHAnsi" w:cs="Calibri"/>
          <w:sz w:val="24"/>
          <w:szCs w:val="24"/>
        </w:rPr>
        <w:t>Fevereiro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22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9823F4" w:rsidRDefault="009823F4" w:rsidP="009823F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823F4" w:rsidRDefault="009823F4" w:rsidP="009823F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823F4" w:rsidRPr="00220A00" w:rsidRDefault="009823F4" w:rsidP="009823F4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9823F4" w:rsidRPr="00220A00" w:rsidRDefault="009823F4" w:rsidP="009823F4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9823F4" w:rsidRDefault="009823F4" w:rsidP="009823F4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9823F4" w:rsidRDefault="009823F4" w:rsidP="009823F4"/>
    <w:p w:rsidR="005A67F6" w:rsidRDefault="005A67F6"/>
    <w:sectPr w:rsidR="005A67F6" w:rsidSect="006F5BBE">
      <w:headerReference w:type="default" r:id="rId6"/>
      <w:footerReference w:type="default" r:id="rId7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4FF" w:rsidRDefault="004244FF" w:rsidP="009823F4">
      <w:r>
        <w:separator/>
      </w:r>
    </w:p>
  </w:endnote>
  <w:endnote w:type="continuationSeparator" w:id="0">
    <w:p w:rsidR="004244FF" w:rsidRDefault="004244FF" w:rsidP="0098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4244FF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4244FF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4244FF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</w:t>
    </w:r>
    <w:r>
      <w:rPr>
        <w:rFonts w:cs="Calibri"/>
        <w:b/>
        <w:sz w:val="16"/>
        <w:szCs w:val="16"/>
      </w:rPr>
      <w:t>093</w:t>
    </w:r>
    <w:r w:rsidRPr="00A87426">
      <w:rPr>
        <w:rFonts w:cs="Calibri"/>
        <w:b/>
        <w:sz w:val="16"/>
        <w:szCs w:val="16"/>
      </w:rPr>
      <w:t xml:space="preserve">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4FF" w:rsidRDefault="004244FF" w:rsidP="009823F4">
      <w:r>
        <w:separator/>
      </w:r>
    </w:p>
  </w:footnote>
  <w:footnote w:type="continuationSeparator" w:id="0">
    <w:p w:rsidR="004244FF" w:rsidRDefault="004244FF" w:rsidP="00982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F4" w:rsidRDefault="009823F4" w:rsidP="009823F4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823F4" w:rsidRPr="00225746" w:rsidTr="0057671A">
      <w:tc>
        <w:tcPr>
          <w:tcW w:w="2420" w:type="dxa"/>
        </w:tcPr>
        <w:p w:rsidR="009823F4" w:rsidRPr="00225746" w:rsidRDefault="009823F4" w:rsidP="0057671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705229305" r:id="rId2"/>
            </w:object>
          </w:r>
        </w:p>
        <w:p w:rsidR="009823F4" w:rsidRPr="00225746" w:rsidRDefault="009823F4" w:rsidP="0057671A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823F4" w:rsidRPr="00225746" w:rsidRDefault="009823F4" w:rsidP="0057671A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823F4" w:rsidRPr="00225746" w:rsidRDefault="009823F4" w:rsidP="0057671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823F4" w:rsidRDefault="009823F4" w:rsidP="009823F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3F4"/>
    <w:rsid w:val="004244FF"/>
    <w:rsid w:val="005A67F6"/>
    <w:rsid w:val="00772888"/>
    <w:rsid w:val="0098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F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823F4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823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82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823F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23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2022-02-01T17:49:00Z</dcterms:created>
  <dcterms:modified xsi:type="dcterms:W3CDTF">2022-02-01T18:02:00Z</dcterms:modified>
</cp:coreProperties>
</file>