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CA" w:rsidRPr="00FF66CF" w:rsidRDefault="001E0ECA" w:rsidP="001E0ECA">
      <w:pPr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PARECER DO CONTROLE INTERNO Nº 00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F66CF">
        <w:rPr>
          <w:rFonts w:asciiTheme="minorHAnsi" w:hAnsiTheme="minorHAnsi" w:cstheme="minorHAnsi"/>
          <w:b/>
          <w:sz w:val="24"/>
          <w:szCs w:val="24"/>
        </w:rPr>
        <w:t>/SCI-DESP/2017</w:t>
      </w: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 xml:space="preserve">TRATA-SE DE PARECER REFERENTE REQUERIMENTO DA </w:t>
      </w:r>
      <w:r>
        <w:rPr>
          <w:rFonts w:asciiTheme="minorHAnsi" w:hAnsiTheme="minorHAnsi" w:cstheme="minorHAnsi"/>
          <w:b/>
          <w:sz w:val="24"/>
          <w:szCs w:val="24"/>
        </w:rPr>
        <w:t>PRESIDÊNCIA ACERCA DA AQUISIÇÃO DE PLACAS DE IDENTIFICAÇÃO PARA ESTACIONAMENTO E GABINETES DE VEREADORES.</w:t>
      </w:r>
    </w:p>
    <w:p w:rsidR="001E0ECA" w:rsidRPr="00FF66CF" w:rsidRDefault="001E0ECA" w:rsidP="001E0E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 xml:space="preserve">Examinamos o pedido da </w:t>
      </w:r>
      <w:r>
        <w:rPr>
          <w:rFonts w:asciiTheme="minorHAnsi" w:hAnsiTheme="minorHAnsi" w:cstheme="minorHAnsi"/>
          <w:sz w:val="24"/>
          <w:szCs w:val="24"/>
        </w:rPr>
        <w:t xml:space="preserve">Presidência referente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contratação de serviços de confecção de placas para identificação dos estacionamentos e gabinetes dos vereadores conforme o Memorando 35/GPCM/2017.</w:t>
      </w:r>
    </w:p>
    <w:p w:rsidR="001E0ECA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Sendo necessárias as aquisições, indispensáveis à manutenção/organização dos recintos do prédio desta Edilidade, as compras devem seguir o rito definido na Lei 8.666/93, e os casos de dispensa, devem ser devidamente justificados e formalizados em processo.</w:t>
      </w:r>
    </w:p>
    <w:p w:rsidR="001E0ECA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As compras acima de R$ 8.000,00 devem ser licitadas, e as que fiquem abaixo desse valor pode compreender casos de dispensa de licitação específicos. Sendo diversos tipos de placas a serem adquiridas deve ser observado o fato de dispensar em função do valor e incorrer em irregularidade por fracionar o objeto para fugir ao devido processo licitatório.</w:t>
      </w:r>
    </w:p>
    <w:p w:rsidR="001E0ECA" w:rsidRDefault="001E0ECA" w:rsidP="001E0EC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 ser observado, principalmente, o planejamento para aquisições de bens ou serviços de que o órgão necessite para todo o exercício, com o objetivo de propiciar economia nas aquisições e a utilização da modalidade de licitação correta.</w:t>
      </w:r>
    </w:p>
    <w:p w:rsidR="001E0ECA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Em atendendo aos requisitos formais das leis de compras públicas, e observando os princípios que regem a administração pública (moralidade, finalidade, supremacia do interesse público, economicidade, eficiência e eficácia, impessoalidade, publicidade e transparência) não vemos óbice às despesas.</w:t>
      </w:r>
    </w:p>
    <w:p w:rsidR="001E0ECA" w:rsidRPr="00FF66CF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É o parecer.</w:t>
      </w:r>
    </w:p>
    <w:p w:rsidR="001E0ECA" w:rsidRPr="00FF66CF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E0ECA" w:rsidRPr="00FF66CF" w:rsidRDefault="001E0ECA" w:rsidP="001E0EC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FF66CF">
        <w:rPr>
          <w:rFonts w:asciiTheme="minorHAnsi" w:hAnsiTheme="minorHAnsi" w:cstheme="minorHAnsi"/>
          <w:sz w:val="24"/>
          <w:szCs w:val="24"/>
        </w:rPr>
        <w:t>Tangará</w:t>
      </w:r>
      <w:proofErr w:type="gramEnd"/>
      <w:r w:rsidRPr="00FF66CF">
        <w:rPr>
          <w:rFonts w:asciiTheme="minorHAnsi" w:hAnsiTheme="minorHAnsi" w:cstheme="minorHAnsi"/>
          <w:sz w:val="24"/>
          <w:szCs w:val="24"/>
        </w:rPr>
        <w:t xml:space="preserve"> da Serra-MT, 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FF66CF">
        <w:rPr>
          <w:rFonts w:asciiTheme="minorHAnsi" w:hAnsiTheme="minorHAnsi" w:cstheme="minorHAnsi"/>
          <w:sz w:val="24"/>
          <w:szCs w:val="24"/>
        </w:rPr>
        <w:t xml:space="preserve"> de Janeiro de 2017.</w:t>
      </w: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_________________________________</w:t>
      </w:r>
    </w:p>
    <w:p w:rsidR="001E0ECA" w:rsidRPr="00FF66CF" w:rsidRDefault="001E0ECA" w:rsidP="001E0E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LUCIANA DUARTE FELISBERTO</w:t>
      </w:r>
    </w:p>
    <w:p w:rsidR="001E0ECA" w:rsidRPr="00FF66CF" w:rsidRDefault="001E0ECA" w:rsidP="001E0ECA">
      <w:pPr>
        <w:jc w:val="center"/>
        <w:rPr>
          <w:rFonts w:asciiTheme="minorHAnsi" w:hAnsiTheme="minorHAnsi" w:cstheme="minorHAnsi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Controladora Interna</w:t>
      </w:r>
    </w:p>
    <w:sectPr w:rsidR="001E0ECA" w:rsidRPr="00FF66CF" w:rsidSect="00FE19E2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1E0ECA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E19E2" w:rsidRPr="00A87426" w:rsidRDefault="001E0ECA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FE19E2" w:rsidRPr="00A87426" w:rsidRDefault="001E0ECA" w:rsidP="00FE19E2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1E0ECA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FE19E2" w:rsidRPr="00590543" w:rsidTr="00FE19E2">
      <w:tc>
        <w:tcPr>
          <w:tcW w:w="2492" w:type="dxa"/>
        </w:tcPr>
        <w:p w:rsidR="00FE19E2" w:rsidRPr="00590543" w:rsidRDefault="001E0ECA" w:rsidP="00FE19E2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45717722" r:id="rId2"/>
            </w:object>
          </w:r>
        </w:p>
        <w:p w:rsidR="00FE19E2" w:rsidRPr="00590543" w:rsidRDefault="001E0ECA" w:rsidP="00FE19E2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FE19E2" w:rsidRPr="00590543" w:rsidRDefault="001E0ECA" w:rsidP="00FE19E2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FE19E2" w:rsidRPr="00590543" w:rsidRDefault="001E0ECA" w:rsidP="00FE19E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E19E2" w:rsidRPr="00590543" w:rsidRDefault="001E0ECA" w:rsidP="00FE19E2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FE19E2" w:rsidRDefault="001E0ECA" w:rsidP="00FE1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ECA"/>
    <w:rsid w:val="001E0ECA"/>
    <w:rsid w:val="00D4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C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E0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0E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1</cp:revision>
  <dcterms:created xsi:type="dcterms:W3CDTF">2017-01-12T12:10:00Z</dcterms:created>
  <dcterms:modified xsi:type="dcterms:W3CDTF">2017-01-12T12:16:00Z</dcterms:modified>
</cp:coreProperties>
</file>