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72" w:rsidRPr="00CE2DC1" w:rsidRDefault="00521172" w:rsidP="00521172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02/SCI-AP/2022</w:t>
      </w:r>
    </w:p>
    <w:p w:rsidR="00521172" w:rsidRPr="00CE2DC1" w:rsidRDefault="00521172" w:rsidP="0052117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21172" w:rsidRPr="00CE2DC1" w:rsidRDefault="00521172" w:rsidP="0052117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21172" w:rsidRPr="00CE2DC1" w:rsidRDefault="00521172" w:rsidP="0052117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21172" w:rsidRPr="00CE2DC1" w:rsidRDefault="00521172" w:rsidP="0052117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21172" w:rsidRPr="00CE2DC1" w:rsidRDefault="00521172" w:rsidP="0052117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21172" w:rsidRPr="00CE2DC1" w:rsidRDefault="00521172" w:rsidP="0052117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>CELSO ROBERTO VIEIRA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521172" w:rsidRPr="00CE2DC1" w:rsidRDefault="00521172" w:rsidP="00521172">
      <w:pPr>
        <w:jc w:val="both"/>
        <w:rPr>
          <w:rFonts w:asciiTheme="majorHAnsi" w:hAnsiTheme="majorHAnsi"/>
          <w:sz w:val="24"/>
          <w:szCs w:val="24"/>
        </w:rPr>
      </w:pPr>
    </w:p>
    <w:p w:rsidR="00521172" w:rsidRDefault="00521172" w:rsidP="00521172">
      <w:pPr>
        <w:jc w:val="both"/>
        <w:rPr>
          <w:rFonts w:asciiTheme="majorHAnsi" w:hAnsiTheme="majorHAnsi"/>
          <w:sz w:val="24"/>
          <w:szCs w:val="24"/>
        </w:rPr>
      </w:pPr>
    </w:p>
    <w:p w:rsidR="00521172" w:rsidRDefault="00521172" w:rsidP="00521172">
      <w:pPr>
        <w:jc w:val="both"/>
        <w:rPr>
          <w:rFonts w:asciiTheme="majorHAnsi" w:hAnsiTheme="majorHAnsi"/>
          <w:sz w:val="24"/>
          <w:szCs w:val="24"/>
        </w:rPr>
      </w:pPr>
    </w:p>
    <w:p w:rsidR="00521172" w:rsidRDefault="00521172" w:rsidP="00521172">
      <w:pPr>
        <w:jc w:val="both"/>
        <w:rPr>
          <w:rFonts w:asciiTheme="majorHAnsi" w:hAnsiTheme="majorHAnsi"/>
          <w:sz w:val="24"/>
          <w:szCs w:val="24"/>
        </w:rPr>
      </w:pPr>
    </w:p>
    <w:p w:rsidR="00521172" w:rsidRPr="00CE2DC1" w:rsidRDefault="00521172" w:rsidP="00521172">
      <w:pPr>
        <w:jc w:val="both"/>
        <w:rPr>
          <w:rFonts w:asciiTheme="majorHAnsi" w:hAnsiTheme="majorHAnsi"/>
          <w:sz w:val="24"/>
          <w:szCs w:val="24"/>
        </w:rPr>
      </w:pPr>
    </w:p>
    <w:p w:rsidR="00521172" w:rsidRPr="00CE2DC1" w:rsidRDefault="00521172" w:rsidP="00521172">
      <w:pPr>
        <w:jc w:val="both"/>
        <w:rPr>
          <w:rFonts w:asciiTheme="majorHAnsi" w:hAnsiTheme="majorHAnsi"/>
          <w:sz w:val="24"/>
          <w:szCs w:val="24"/>
        </w:rPr>
      </w:pPr>
    </w:p>
    <w:p w:rsidR="00521172" w:rsidRDefault="00521172" w:rsidP="00521172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Examinamos o pedido </w:t>
      </w:r>
      <w:r>
        <w:rPr>
          <w:rFonts w:asciiTheme="majorHAnsi" w:hAnsiTheme="majorHAnsi"/>
          <w:sz w:val="24"/>
          <w:szCs w:val="24"/>
        </w:rPr>
        <w:t xml:space="preserve">de progressão </w:t>
      </w:r>
      <w:r w:rsidRPr="00CE2DC1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 xml:space="preserve">Celso Roberto Vieira, conforme art. 17, § 1º, da Lei 143/2009. </w:t>
      </w:r>
      <w:r w:rsidRPr="00CE2DC1">
        <w:rPr>
          <w:rFonts w:asciiTheme="majorHAnsi" w:hAnsiTheme="majorHAnsi"/>
          <w:sz w:val="24"/>
          <w:szCs w:val="24"/>
        </w:rPr>
        <w:t>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>foram observados. Deste modo, o parecer é favorável à concessão do benefício se cumpridas as exigências de ser a progressão anual, de aniversario de tempo de serviço e do momento de pedir, bem como a dotação orçamentária disponível.</w:t>
      </w:r>
    </w:p>
    <w:p w:rsidR="00521172" w:rsidRPr="00CE2DC1" w:rsidRDefault="00521172" w:rsidP="00521172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521172" w:rsidRPr="00CE2DC1" w:rsidRDefault="00521172" w:rsidP="00521172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521172" w:rsidRDefault="00521172" w:rsidP="00521172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521172" w:rsidRDefault="00521172" w:rsidP="00521172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521172" w:rsidRDefault="00521172" w:rsidP="00521172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521172" w:rsidRPr="00CE2DC1" w:rsidRDefault="00521172" w:rsidP="00521172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 xml:space="preserve">07 </w:t>
      </w:r>
      <w:r w:rsidRPr="00CE2DC1">
        <w:rPr>
          <w:rFonts w:asciiTheme="majorHAnsi" w:hAnsiTheme="majorHAnsi"/>
          <w:sz w:val="24"/>
          <w:szCs w:val="24"/>
        </w:rPr>
        <w:t xml:space="preserve">de </w:t>
      </w:r>
      <w:r>
        <w:rPr>
          <w:rFonts w:asciiTheme="majorHAnsi" w:hAnsiTheme="majorHAnsi"/>
          <w:sz w:val="24"/>
          <w:szCs w:val="24"/>
        </w:rPr>
        <w:t>Janeiro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22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521172" w:rsidRDefault="00521172" w:rsidP="00521172">
      <w:pPr>
        <w:jc w:val="center"/>
        <w:rPr>
          <w:rFonts w:asciiTheme="majorHAnsi" w:hAnsiTheme="majorHAnsi"/>
          <w:b/>
          <w:sz w:val="24"/>
          <w:szCs w:val="24"/>
        </w:rPr>
      </w:pPr>
    </w:p>
    <w:p w:rsidR="00521172" w:rsidRDefault="00521172" w:rsidP="00521172">
      <w:pPr>
        <w:jc w:val="center"/>
        <w:rPr>
          <w:rFonts w:asciiTheme="majorHAnsi" w:hAnsiTheme="majorHAnsi"/>
          <w:b/>
          <w:sz w:val="24"/>
          <w:szCs w:val="24"/>
        </w:rPr>
      </w:pPr>
    </w:p>
    <w:p w:rsidR="00521172" w:rsidRDefault="00521172" w:rsidP="00521172">
      <w:pPr>
        <w:jc w:val="center"/>
        <w:rPr>
          <w:rFonts w:asciiTheme="majorHAnsi" w:hAnsiTheme="majorHAnsi"/>
          <w:b/>
          <w:sz w:val="24"/>
          <w:szCs w:val="24"/>
        </w:rPr>
      </w:pPr>
    </w:p>
    <w:p w:rsidR="00521172" w:rsidRPr="00CE2DC1" w:rsidRDefault="00521172" w:rsidP="00521172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521172" w:rsidRPr="00CE2DC1" w:rsidRDefault="00521172" w:rsidP="00521172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521172" w:rsidRDefault="00521172" w:rsidP="00521172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950D6D" w:rsidRDefault="00950D6D"/>
    <w:sectPr w:rsidR="00950D6D" w:rsidSect="00521172">
      <w:headerReference w:type="default" r:id="rId6"/>
      <w:footerReference w:type="default" r:id="rId7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A87" w:rsidRDefault="00655A87" w:rsidP="00521172">
      <w:r>
        <w:separator/>
      </w:r>
    </w:p>
  </w:endnote>
  <w:endnote w:type="continuationSeparator" w:id="0">
    <w:p w:rsidR="00655A87" w:rsidRDefault="00655A87" w:rsidP="00521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72" w:rsidRPr="004E5448" w:rsidRDefault="00521172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21172" w:rsidRPr="004E5448" w:rsidRDefault="00521172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521172" w:rsidRPr="004E5448" w:rsidRDefault="00521172" w:rsidP="0052117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A87" w:rsidRDefault="00655A87" w:rsidP="00521172">
      <w:r>
        <w:separator/>
      </w:r>
    </w:p>
  </w:footnote>
  <w:footnote w:type="continuationSeparator" w:id="0">
    <w:p w:rsidR="00655A87" w:rsidRDefault="00655A87" w:rsidP="00521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72" w:rsidRDefault="00521172" w:rsidP="0052117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521172" w:rsidRPr="00225746" w:rsidTr="00206BDE">
      <w:tc>
        <w:tcPr>
          <w:tcW w:w="2420" w:type="dxa"/>
        </w:tcPr>
        <w:p w:rsidR="00521172" w:rsidRPr="00225746" w:rsidRDefault="00521172" w:rsidP="00206BDE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7.8pt" o:ole="">
                <v:imagedata r:id="rId1" o:title=""/>
              </v:shape>
              <o:OLEObject Type="Embed" ProgID="PBrush" ShapeID="_x0000_i1025" DrawAspect="Content" ObjectID="_1703050748" r:id="rId2"/>
            </w:object>
          </w:r>
        </w:p>
        <w:p w:rsidR="00521172" w:rsidRPr="00225746" w:rsidRDefault="00521172" w:rsidP="00206BDE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521172" w:rsidRPr="00225746" w:rsidRDefault="00521172" w:rsidP="00206BDE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521172" w:rsidRPr="00225746" w:rsidRDefault="00521172" w:rsidP="00206BDE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521172" w:rsidRPr="00225746" w:rsidRDefault="00521172" w:rsidP="00521172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21172"/>
    <w:rsid w:val="00521172"/>
    <w:rsid w:val="00655A87"/>
    <w:rsid w:val="0095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1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11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117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211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17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1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1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2022-01-07T12:49:00Z</dcterms:created>
  <dcterms:modified xsi:type="dcterms:W3CDTF">2022-01-07T12:53:00Z</dcterms:modified>
</cp:coreProperties>
</file>