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93" w:rsidRPr="002E4758" w:rsidRDefault="007A5193" w:rsidP="007A5193">
      <w:pPr>
        <w:jc w:val="both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13</w:t>
      </w:r>
      <w:r w:rsidRPr="002E4758">
        <w:rPr>
          <w:rFonts w:ascii="Cambria" w:hAnsi="Cambria"/>
          <w:b/>
        </w:rPr>
        <w:t>/SCI-AP/20</w:t>
      </w:r>
      <w:r>
        <w:rPr>
          <w:rFonts w:ascii="Cambria" w:hAnsi="Cambria"/>
          <w:b/>
        </w:rPr>
        <w:t>21</w:t>
      </w:r>
    </w:p>
    <w:p w:rsidR="007A5193" w:rsidRDefault="007A5193" w:rsidP="007A5193">
      <w:pPr>
        <w:ind w:left="2268"/>
        <w:jc w:val="both"/>
        <w:rPr>
          <w:rFonts w:ascii="Cambria" w:hAnsi="Cambria"/>
          <w:b/>
        </w:rPr>
      </w:pPr>
    </w:p>
    <w:p w:rsidR="007A5193" w:rsidRPr="002E4758" w:rsidRDefault="007A5193" w:rsidP="007A5193">
      <w:pPr>
        <w:ind w:left="2268"/>
        <w:jc w:val="both"/>
        <w:rPr>
          <w:rFonts w:ascii="Cambria" w:hAnsi="Cambria"/>
          <w:b/>
        </w:rPr>
      </w:pPr>
    </w:p>
    <w:p w:rsidR="007A5193" w:rsidRDefault="007A5193" w:rsidP="007A5193">
      <w:pPr>
        <w:ind w:left="2268"/>
        <w:jc w:val="both"/>
        <w:rPr>
          <w:rFonts w:ascii="Cambria" w:hAnsi="Cambria"/>
          <w:b/>
        </w:rPr>
      </w:pPr>
    </w:p>
    <w:p w:rsidR="007A5193" w:rsidRPr="002E4758" w:rsidRDefault="007A5193" w:rsidP="007A5193">
      <w:pPr>
        <w:ind w:left="2268"/>
        <w:jc w:val="both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TRATA-SE DE PARECER REFERENTE REQUERIMENTO D</w:t>
      </w:r>
      <w:r>
        <w:rPr>
          <w:rFonts w:ascii="Cambria" w:hAnsi="Cambria"/>
          <w:b/>
        </w:rPr>
        <w:t>O</w:t>
      </w:r>
      <w:r w:rsidRPr="002E4758">
        <w:rPr>
          <w:rFonts w:ascii="Cambria" w:hAnsi="Cambria"/>
          <w:b/>
        </w:rPr>
        <w:t xml:space="preserve"> SERVIDOR </w:t>
      </w:r>
      <w:r>
        <w:rPr>
          <w:rFonts w:ascii="Cambria" w:hAnsi="Cambria"/>
          <w:b/>
        </w:rPr>
        <w:t>MARCOS ANTONIO FIGUEIRÓ</w:t>
      </w:r>
      <w:r w:rsidRPr="002E4758">
        <w:rPr>
          <w:rFonts w:ascii="Cambria" w:hAnsi="Cambria"/>
          <w:b/>
        </w:rPr>
        <w:t xml:space="preserve"> RELATIVO </w:t>
      </w:r>
      <w:proofErr w:type="gramStart"/>
      <w:r>
        <w:rPr>
          <w:rFonts w:ascii="Cambria" w:hAnsi="Cambria"/>
          <w:b/>
        </w:rPr>
        <w:t>A</w:t>
      </w:r>
      <w:proofErr w:type="gramEnd"/>
      <w:r>
        <w:rPr>
          <w:rFonts w:ascii="Cambria" w:hAnsi="Cambria"/>
          <w:b/>
        </w:rPr>
        <w:t xml:space="preserve"> </w:t>
      </w:r>
      <w:r w:rsidRPr="002E4758">
        <w:rPr>
          <w:rFonts w:ascii="Cambria" w:hAnsi="Cambria"/>
          <w:b/>
        </w:rPr>
        <w:t>PEDIDO DE PROMOÇÃO POR CONCLUSÃO CURSO DE PÓS-GRADUAÇÃO.</w:t>
      </w:r>
    </w:p>
    <w:p w:rsidR="007A5193" w:rsidRPr="002E4758" w:rsidRDefault="007A5193" w:rsidP="007A5193">
      <w:pPr>
        <w:jc w:val="both"/>
        <w:rPr>
          <w:rFonts w:ascii="Cambria" w:hAnsi="Cambria"/>
        </w:rPr>
      </w:pPr>
    </w:p>
    <w:p w:rsidR="007A5193" w:rsidRDefault="007A5193" w:rsidP="007A5193">
      <w:pPr>
        <w:jc w:val="both"/>
        <w:rPr>
          <w:rFonts w:ascii="Cambria" w:hAnsi="Cambria"/>
        </w:rPr>
      </w:pPr>
    </w:p>
    <w:p w:rsidR="007A5193" w:rsidRPr="002E4758" w:rsidRDefault="007A5193" w:rsidP="007A5193">
      <w:pPr>
        <w:jc w:val="both"/>
        <w:rPr>
          <w:rFonts w:ascii="Cambria" w:hAnsi="Cambria"/>
        </w:rPr>
      </w:pPr>
    </w:p>
    <w:p w:rsidR="007A5193" w:rsidRPr="00EC04AA" w:rsidRDefault="007A5193" w:rsidP="007A5193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2E4758">
        <w:rPr>
          <w:rFonts w:ascii="Cambria" w:hAnsi="Cambria"/>
        </w:rPr>
        <w:tab/>
      </w:r>
      <w:r>
        <w:rPr>
          <w:rFonts w:ascii="Cambria" w:hAnsi="Cambria"/>
        </w:rPr>
        <w:t>Examinamos o pedido do</w:t>
      </w:r>
      <w:r w:rsidRPr="002E4758">
        <w:rPr>
          <w:rFonts w:ascii="Cambria" w:hAnsi="Cambria"/>
        </w:rPr>
        <w:t xml:space="preserve"> servidor </w:t>
      </w:r>
      <w:r>
        <w:rPr>
          <w:rFonts w:ascii="Cambria" w:hAnsi="Cambria"/>
        </w:rPr>
        <w:t>Marcos Antonio Figueiró</w:t>
      </w:r>
      <w:r w:rsidRPr="002E4758">
        <w:rPr>
          <w:rFonts w:ascii="Cambria" w:hAnsi="Cambria"/>
        </w:rPr>
        <w:t xml:space="preserve"> referente </w:t>
      </w:r>
      <w:proofErr w:type="gramStart"/>
      <w:r w:rsidRPr="002E4758">
        <w:rPr>
          <w:rFonts w:ascii="Cambria" w:hAnsi="Cambria"/>
        </w:rPr>
        <w:t>a</w:t>
      </w:r>
      <w:proofErr w:type="gramEnd"/>
      <w:r w:rsidRPr="002E4758">
        <w:rPr>
          <w:rFonts w:ascii="Cambria" w:hAnsi="Cambria"/>
        </w:rPr>
        <w:t xml:space="preserve"> promoção por conclusão de curso de pós-graduação </w:t>
      </w:r>
      <w:r w:rsidRPr="002E4758">
        <w:rPr>
          <w:rFonts w:ascii="Cambria" w:hAnsi="Cambria"/>
          <w:i/>
        </w:rPr>
        <w:t xml:space="preserve">lato </w:t>
      </w:r>
      <w:proofErr w:type="spellStart"/>
      <w:r w:rsidRPr="002E4758">
        <w:rPr>
          <w:rFonts w:ascii="Cambria" w:hAnsi="Cambria"/>
          <w:i/>
        </w:rPr>
        <w:t>sensu</w:t>
      </w:r>
      <w:proofErr w:type="spellEnd"/>
      <w:r w:rsidRPr="002E475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em Comunicação Institucional e Redação Oficial </w:t>
      </w:r>
      <w:r w:rsidRPr="002E4758">
        <w:rPr>
          <w:rFonts w:ascii="Cambria" w:hAnsi="Cambria"/>
        </w:rPr>
        <w:t>conforme dispõe o art. 17 da Lei Complementar nº 143/2009</w:t>
      </w:r>
      <w:r>
        <w:rPr>
          <w:rFonts w:ascii="Cambria" w:hAnsi="Cambria"/>
        </w:rPr>
        <w:t>,</w:t>
      </w:r>
      <w:r w:rsidRPr="00EC04AA">
        <w:rPr>
          <w:rFonts w:ascii="Cambria" w:hAnsi="Cambria"/>
          <w:sz w:val="24"/>
          <w:szCs w:val="24"/>
        </w:rPr>
        <w:t xml:space="preserve"> apresentando requerimento ao setor competente bem como o certificado de conclusão do curso de pós-graduação.</w:t>
      </w:r>
    </w:p>
    <w:p w:rsidR="007A5193" w:rsidRDefault="007A5193" w:rsidP="007A5193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EC04A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É necessário o p</w:t>
      </w:r>
      <w:r w:rsidRPr="00EC04AA">
        <w:rPr>
          <w:rFonts w:ascii="Cambria" w:hAnsi="Cambria"/>
          <w:sz w:val="24"/>
          <w:szCs w:val="24"/>
        </w:rPr>
        <w:t>reench</w:t>
      </w:r>
      <w:r>
        <w:rPr>
          <w:rFonts w:ascii="Cambria" w:hAnsi="Cambria"/>
          <w:sz w:val="24"/>
          <w:szCs w:val="24"/>
        </w:rPr>
        <w:t>imento</w:t>
      </w:r>
      <w:r w:rsidRPr="00EC04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EC04AA">
        <w:rPr>
          <w:rFonts w:ascii="Cambria" w:hAnsi="Cambria"/>
          <w:sz w:val="24"/>
          <w:szCs w:val="24"/>
        </w:rPr>
        <w:t xml:space="preserve">os requisitos de lapso temporal, </w:t>
      </w:r>
      <w:r>
        <w:rPr>
          <w:rFonts w:ascii="Cambria" w:hAnsi="Cambria"/>
          <w:sz w:val="24"/>
          <w:szCs w:val="24"/>
        </w:rPr>
        <w:t xml:space="preserve">e </w:t>
      </w:r>
      <w:r w:rsidRPr="00EC04AA">
        <w:rPr>
          <w:rFonts w:ascii="Cambria" w:hAnsi="Cambria"/>
          <w:sz w:val="24"/>
          <w:szCs w:val="24"/>
        </w:rPr>
        <w:t>apresenta</w:t>
      </w:r>
      <w:r>
        <w:rPr>
          <w:rFonts w:ascii="Cambria" w:hAnsi="Cambria"/>
          <w:sz w:val="24"/>
          <w:szCs w:val="24"/>
        </w:rPr>
        <w:t>ção</w:t>
      </w:r>
      <w:r w:rsidRPr="00EC04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EC04AA">
        <w:rPr>
          <w:rFonts w:ascii="Cambria" w:hAnsi="Cambria"/>
          <w:sz w:val="24"/>
          <w:szCs w:val="24"/>
        </w:rPr>
        <w:t xml:space="preserve"> comprovante necessário </w:t>
      </w:r>
      <w:r>
        <w:rPr>
          <w:rFonts w:ascii="Cambria" w:hAnsi="Cambria"/>
          <w:sz w:val="24"/>
          <w:szCs w:val="24"/>
        </w:rPr>
        <w:t>registrado no MEC</w:t>
      </w:r>
      <w:r w:rsidRPr="00EC04AA">
        <w:rPr>
          <w:rFonts w:ascii="Cambria" w:hAnsi="Cambria"/>
          <w:sz w:val="24"/>
          <w:szCs w:val="24"/>
        </w:rPr>
        <w:t xml:space="preserve">, e ainda, verificar a dotação orçamentária. </w:t>
      </w:r>
    </w:p>
    <w:p w:rsidR="007A5193" w:rsidRDefault="007A5193" w:rsidP="007A5193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certificado apresentado pelo servidor demonstra afinidade com as atividades desempenhadas pelo mesmo, sendo este o ponto principal da análise.  </w:t>
      </w:r>
    </w:p>
    <w:p w:rsidR="007A5193" w:rsidRDefault="007A5193" w:rsidP="007A5193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priori, entendemos que os requisitos para a promoção foram cumpridos, contudo é necessário a análise em relação </w:t>
      </w:r>
      <w:proofErr w:type="gramStart"/>
      <w:r>
        <w:rPr>
          <w:rFonts w:ascii="Cambria" w:hAnsi="Cambria"/>
          <w:sz w:val="24"/>
          <w:szCs w:val="24"/>
        </w:rPr>
        <w:t>à</w:t>
      </w:r>
      <w:proofErr w:type="gramEnd"/>
      <w:r>
        <w:rPr>
          <w:rFonts w:ascii="Cambria" w:hAnsi="Cambria"/>
          <w:sz w:val="24"/>
          <w:szCs w:val="24"/>
        </w:rPr>
        <w:t xml:space="preserve"> promoções anteriores concedidas ao servidor.</w:t>
      </w:r>
    </w:p>
    <w:p w:rsidR="007A5193" w:rsidRDefault="007A5193" w:rsidP="007A5193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 relação à aplicação da Lei 173/2020, o entendimento do CI é de que esta só se aplica se existir um decreto municipal de calamidade publica aprovado pela Assembléia Legislativa, para considerar o aumento com gasto de pessoal. </w:t>
      </w:r>
    </w:p>
    <w:p w:rsidR="007A5193" w:rsidRPr="002E4758" w:rsidRDefault="007A5193" w:rsidP="007A5193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Todavia, sendo direito previsto em legislação própria e municipal, tendo dotação orçamentária suficiente, e atendendo a todos os requisitos da Lei 143/2009, não há o que se falar em negar o direito ao servidor que cumpriu com todas as regras exigidas pelo ordenamento.</w:t>
      </w:r>
    </w:p>
    <w:p w:rsidR="007A5193" w:rsidRDefault="007A5193" w:rsidP="007A5193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2E4758">
        <w:rPr>
          <w:rFonts w:ascii="Cambria" w:hAnsi="Cambria"/>
        </w:rPr>
        <w:tab/>
        <w:t>É o parecer.</w:t>
      </w:r>
    </w:p>
    <w:p w:rsidR="007A5193" w:rsidRPr="002E4758" w:rsidRDefault="007A5193" w:rsidP="007A5193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</w:p>
    <w:p w:rsidR="007A5193" w:rsidRDefault="007A5193" w:rsidP="007A5193">
      <w:pPr>
        <w:spacing w:after="120" w:line="360" w:lineRule="auto"/>
        <w:jc w:val="center"/>
        <w:rPr>
          <w:rFonts w:ascii="Cambria" w:hAnsi="Cambria"/>
        </w:rPr>
      </w:pPr>
    </w:p>
    <w:p w:rsidR="007A5193" w:rsidRDefault="007A5193" w:rsidP="007A5193">
      <w:pPr>
        <w:spacing w:after="120" w:line="360" w:lineRule="auto"/>
        <w:jc w:val="center"/>
        <w:rPr>
          <w:rFonts w:ascii="Cambria" w:hAnsi="Cambria"/>
        </w:rPr>
      </w:pPr>
      <w:proofErr w:type="gramStart"/>
      <w:r w:rsidRPr="002E4758">
        <w:rPr>
          <w:rFonts w:ascii="Cambria" w:hAnsi="Cambria"/>
        </w:rPr>
        <w:t>Tangará</w:t>
      </w:r>
      <w:proofErr w:type="gramEnd"/>
      <w:r w:rsidRPr="002E4758">
        <w:rPr>
          <w:rFonts w:ascii="Cambria" w:hAnsi="Cambria"/>
        </w:rPr>
        <w:t xml:space="preserve"> da Serra-MT, </w:t>
      </w:r>
      <w:r>
        <w:rPr>
          <w:rFonts w:ascii="Cambria" w:hAnsi="Cambria"/>
        </w:rPr>
        <w:t>28</w:t>
      </w:r>
      <w:r w:rsidRPr="002E4758">
        <w:rPr>
          <w:rFonts w:ascii="Cambria" w:hAnsi="Cambria"/>
        </w:rPr>
        <w:t xml:space="preserve"> de </w:t>
      </w:r>
      <w:r>
        <w:rPr>
          <w:rFonts w:ascii="Cambria" w:hAnsi="Cambria"/>
        </w:rPr>
        <w:t xml:space="preserve">Abril </w:t>
      </w:r>
      <w:r w:rsidRPr="002E4758">
        <w:rPr>
          <w:rFonts w:ascii="Cambria" w:hAnsi="Cambria"/>
        </w:rPr>
        <w:t>de 20</w:t>
      </w:r>
      <w:r>
        <w:rPr>
          <w:rFonts w:ascii="Cambria" w:hAnsi="Cambria"/>
        </w:rPr>
        <w:t>21</w:t>
      </w:r>
      <w:r w:rsidRPr="002E4758">
        <w:rPr>
          <w:rFonts w:ascii="Cambria" w:hAnsi="Cambria"/>
        </w:rPr>
        <w:t>.</w:t>
      </w:r>
    </w:p>
    <w:p w:rsidR="007A5193" w:rsidRPr="002E4758" w:rsidRDefault="007A5193" w:rsidP="007A5193">
      <w:pPr>
        <w:spacing w:after="120" w:line="360" w:lineRule="auto"/>
        <w:jc w:val="center"/>
        <w:rPr>
          <w:rFonts w:ascii="Cambria" w:hAnsi="Cambria"/>
        </w:rPr>
      </w:pPr>
    </w:p>
    <w:p w:rsidR="007A5193" w:rsidRPr="002E4758" w:rsidRDefault="007A5193" w:rsidP="007A5193">
      <w:pPr>
        <w:jc w:val="center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___________________________________________</w:t>
      </w:r>
    </w:p>
    <w:p w:rsidR="007A5193" w:rsidRPr="002E4758" w:rsidRDefault="007A5193" w:rsidP="007A5193">
      <w:pPr>
        <w:jc w:val="center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LUCIANA DUARTE FELISBERTO</w:t>
      </w:r>
    </w:p>
    <w:p w:rsidR="007A5193" w:rsidRPr="00EC04AA" w:rsidRDefault="007A5193" w:rsidP="007A5193">
      <w:pPr>
        <w:jc w:val="center"/>
        <w:rPr>
          <w:rFonts w:ascii="Cambria" w:hAnsi="Cambria"/>
        </w:rPr>
      </w:pPr>
      <w:r w:rsidRPr="002E4758">
        <w:rPr>
          <w:rFonts w:ascii="Cambria" w:hAnsi="Cambria"/>
          <w:b/>
        </w:rPr>
        <w:t>Controladora Interna</w:t>
      </w:r>
    </w:p>
    <w:p w:rsidR="007A5193" w:rsidRDefault="007A5193" w:rsidP="007A5193"/>
    <w:p w:rsidR="00C43FD6" w:rsidRDefault="00C43FD6"/>
    <w:sectPr w:rsidR="00C43FD6" w:rsidSect="00EC04AA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Pr="004E5448" w:rsidRDefault="007A5193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C04AA" w:rsidRPr="004E5448" w:rsidRDefault="007A5193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</w:t>
    </w:r>
    <w:r w:rsidRPr="004E5448">
      <w:rPr>
        <w:rFonts w:ascii="Times New Roman" w:hAnsi="Times New Roman"/>
        <w:color w:val="231F20"/>
        <w:sz w:val="14"/>
        <w:szCs w:val="14"/>
      </w:rPr>
      <w:t>voltado para a correção de eventuais desvios em relação aos parâmetros estabelecidos, como instrumento auxiliar de gestão”.</w:t>
    </w:r>
  </w:p>
  <w:p w:rsidR="00EC04AA" w:rsidRPr="004E5448" w:rsidRDefault="007A5193" w:rsidP="00EC04A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Default="007A5193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04AA" w:rsidRPr="00225746" w:rsidTr="00EC04AA">
      <w:tc>
        <w:tcPr>
          <w:tcW w:w="2420" w:type="dxa"/>
        </w:tcPr>
        <w:p w:rsidR="00EC04AA" w:rsidRPr="00225746" w:rsidRDefault="007A5193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1106481" r:id="rId2"/>
            </w:object>
          </w:r>
        </w:p>
        <w:p w:rsidR="00EC04AA" w:rsidRPr="00225746" w:rsidRDefault="007A5193" w:rsidP="00EC04A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04AA" w:rsidRPr="00225746" w:rsidRDefault="007A5193" w:rsidP="00EC04A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EC04AA" w:rsidRPr="00225746" w:rsidRDefault="007A5193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</w:t>
          </w:r>
          <w:r w:rsidRPr="00225746">
            <w:rPr>
              <w:rFonts w:ascii="Calibri" w:hAnsi="Calibri" w:cs="Calibri"/>
              <w:sz w:val="24"/>
              <w:szCs w:val="24"/>
            </w:rPr>
            <w:t xml:space="preserve"> Mato Grosso</w:t>
          </w:r>
        </w:p>
      </w:tc>
    </w:tr>
  </w:tbl>
  <w:p w:rsidR="00EC04AA" w:rsidRDefault="007A5193" w:rsidP="00EC04A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193"/>
    <w:rsid w:val="007A5193"/>
    <w:rsid w:val="00C4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9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A5193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A51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2021-04-28T13:00:00Z</dcterms:created>
  <dcterms:modified xsi:type="dcterms:W3CDTF">2021-04-28T13:15:00Z</dcterms:modified>
</cp:coreProperties>
</file>